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EB" w:rsidRDefault="00992DEB" w:rsidP="003157A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</w:p>
    <w:p w:rsidR="00992DEB" w:rsidRDefault="00992DEB" w:rsidP="003157A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</w:p>
    <w:p w:rsidR="00AA728E" w:rsidRPr="004A3B2A" w:rsidRDefault="003157A7" w:rsidP="003157A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4A3B2A">
        <w:rPr>
          <w:rFonts w:cs="Times New Roman"/>
          <w:b/>
          <w:szCs w:val="24"/>
        </w:rPr>
        <w:t>İl Değerlendirme Komisyonu tarafından müdür, müdür başyardımcısı ve müdür yardımcısı olarak ilk defa görevlendirileceklerin değerlendirilmesi</w:t>
      </w:r>
      <w:r w:rsidR="00AA728E" w:rsidRPr="004A3B2A">
        <w:rPr>
          <w:rFonts w:cs="Times New Roman"/>
          <w:b/>
          <w:szCs w:val="24"/>
        </w:rPr>
        <w:t>yle ilgili açıklama:</w:t>
      </w:r>
    </w:p>
    <w:p w:rsidR="00F71F0C" w:rsidRPr="00454439" w:rsidRDefault="00F71F0C" w:rsidP="00454439">
      <w:pPr>
        <w:pStyle w:val="Default"/>
        <w:jc w:val="center"/>
      </w:pPr>
    </w:p>
    <w:p w:rsidR="00992DEB" w:rsidRDefault="00992DEB" w:rsidP="00454439">
      <w:pPr>
        <w:pStyle w:val="Default"/>
        <w:jc w:val="both"/>
      </w:pPr>
    </w:p>
    <w:p w:rsidR="00AA728E" w:rsidRDefault="00AA728E" w:rsidP="00454439">
      <w:pPr>
        <w:pStyle w:val="Default"/>
        <w:jc w:val="both"/>
      </w:pPr>
      <w:r w:rsidRPr="00454439">
        <w:t xml:space="preserve">1-Değerlendime sonuçlarına itirazlar </w:t>
      </w:r>
      <w:r w:rsidR="003157A7">
        <w:t>04-13 Temmuz 2022</w:t>
      </w:r>
      <w:r w:rsidRPr="00454439">
        <w:t xml:space="preserve"> tarihleri arasında yapılacaktır.</w:t>
      </w:r>
    </w:p>
    <w:p w:rsidR="004A3B2A" w:rsidRDefault="004A3B2A" w:rsidP="00454439">
      <w:pPr>
        <w:pStyle w:val="Default"/>
        <w:jc w:val="both"/>
      </w:pPr>
    </w:p>
    <w:p w:rsidR="001005D3" w:rsidRPr="00090B76" w:rsidRDefault="004A3B2A" w:rsidP="00454439">
      <w:pPr>
        <w:pStyle w:val="Default"/>
        <w:jc w:val="both"/>
        <w:rPr>
          <w:b/>
        </w:rPr>
      </w:pPr>
      <w:proofErr w:type="gramStart"/>
      <w:r>
        <w:t>2-</w:t>
      </w:r>
      <w:r w:rsidR="001005D3">
        <w:t>Eğitim Kurumlarına Yönetici Seç</w:t>
      </w:r>
      <w:r>
        <w:t xml:space="preserve">me ve Görevlendirme Yönetmeliğince </w:t>
      </w:r>
      <w:r w:rsidR="001005D3">
        <w:t xml:space="preserve">hazırlanan takvim çerçevesinde eğitim kurumu yöneticiliklerine ilk defa görevlendirileceklerin yönetici olarak görevlendirme şartlarını taşımaları bakımından ve değerlendirmeye esas beyan ettiği belge ve bilgilerin,  yazılı sınav başvurunun son günü olan </w:t>
      </w:r>
      <w:r w:rsidR="001005D3">
        <w:rPr>
          <w:b/>
          <w:bCs/>
        </w:rPr>
        <w:t>10 Şubat 2022</w:t>
      </w:r>
      <w:r w:rsidR="001005D3">
        <w:t xml:space="preserve"> tarihi; hizmet puanının hesaplanması bakımından ise sözlü sınav başvurularının son günü olan </w:t>
      </w:r>
      <w:r w:rsidR="001005D3">
        <w:rPr>
          <w:b/>
          <w:bCs/>
        </w:rPr>
        <w:t>27 Haziran 2022</w:t>
      </w:r>
      <w:r w:rsidR="00090B76">
        <w:t xml:space="preserve"> tarihi dikkate alınmıştır. </w:t>
      </w:r>
      <w:proofErr w:type="gramEnd"/>
      <w:r w:rsidR="001005D3" w:rsidRPr="00090B76">
        <w:rPr>
          <w:b/>
        </w:rPr>
        <w:t>10 Şubat 2022 tarihinden sonra alınan belgeler dikkate alınmamıştır.</w:t>
      </w:r>
    </w:p>
    <w:p w:rsidR="001005D3" w:rsidRDefault="001005D3" w:rsidP="00454439">
      <w:pPr>
        <w:pStyle w:val="Default"/>
        <w:jc w:val="both"/>
      </w:pPr>
    </w:p>
    <w:p w:rsidR="00F71F0C" w:rsidRDefault="001005D3" w:rsidP="00454439">
      <w:pPr>
        <w:pStyle w:val="Default"/>
        <w:jc w:val="both"/>
      </w:pPr>
      <w:r>
        <w:t>3</w:t>
      </w:r>
      <w:r w:rsidR="00AA728E" w:rsidRPr="00454439">
        <w:t xml:space="preserve">-İtiraz edecek yöneticiler, itiraz noktalarının da belirtildiği dilekçesini DYS üzerinden belirtilen tarihlerde İl Millî </w:t>
      </w:r>
      <w:r w:rsidR="00F71F0C" w:rsidRPr="00454439">
        <w:t>Eğitim Müdürlüğüne göndereceklerdir.</w:t>
      </w:r>
      <w:r w:rsidR="00992DEB">
        <w:t xml:space="preserve"> </w:t>
      </w:r>
      <w:r w:rsidR="00F71F0C" w:rsidRPr="00454439">
        <w:t>İtiraz sürecinde yeni belge sunulmayacaktır.</w:t>
      </w:r>
    </w:p>
    <w:p w:rsidR="00454439" w:rsidRPr="00454439" w:rsidRDefault="00454439" w:rsidP="00454439">
      <w:pPr>
        <w:pStyle w:val="Default"/>
        <w:jc w:val="both"/>
      </w:pPr>
    </w:p>
    <w:p w:rsidR="00F71F0C" w:rsidRDefault="00992DEB" w:rsidP="00454439">
      <w:pPr>
        <w:pStyle w:val="Default"/>
        <w:jc w:val="both"/>
      </w:pPr>
      <w:r>
        <w:t>4</w:t>
      </w:r>
      <w:r w:rsidR="00F71F0C" w:rsidRPr="00454439">
        <w:t xml:space="preserve">-Öğretmenlikte geçen görev sürelerine Bakanlığımızda fiilen yapılan (sözleşmeli </w:t>
      </w:r>
      <w:proofErr w:type="gramStart"/>
      <w:r w:rsidR="00F71F0C" w:rsidRPr="00454439">
        <w:t>dahil</w:t>
      </w:r>
      <w:proofErr w:type="gramEnd"/>
      <w:r w:rsidR="00F71F0C" w:rsidRPr="00454439">
        <w:t>) süreler dikkate alınmıştır.</w:t>
      </w:r>
      <w:r w:rsidR="00300ADD" w:rsidRPr="00454439">
        <w:t xml:space="preserve"> Öğretmenlikten önce çalışılan özel sektör, ücretli öğretmenlik, usta öğreticilik vb. hizmetler değerlendirmeye alınmamıştır.</w:t>
      </w:r>
    </w:p>
    <w:p w:rsidR="00454439" w:rsidRPr="00454439" w:rsidRDefault="00454439" w:rsidP="00454439">
      <w:pPr>
        <w:pStyle w:val="Default"/>
        <w:jc w:val="both"/>
      </w:pPr>
    </w:p>
    <w:p w:rsidR="00300ADD" w:rsidRDefault="00992DEB" w:rsidP="00454439">
      <w:pPr>
        <w:pStyle w:val="Default"/>
        <w:jc w:val="both"/>
      </w:pPr>
      <w:r>
        <w:t>5</w:t>
      </w:r>
      <w:r w:rsidR="00300ADD" w:rsidRPr="00454439">
        <w:t>-Kurumsal Yenilik Çalışmalarında sadece Türk Patent ve Marka Kurumundan alınan belgeler dikkate alınmıştır. Tescil başv</w:t>
      </w:r>
      <w:r w:rsidR="00E1277B">
        <w:t xml:space="preserve">urusunda bulunulmuş, tescil edilmemiş </w:t>
      </w:r>
      <w:r w:rsidR="00300ADD" w:rsidRPr="00454439">
        <w:t xml:space="preserve">başvurular dikkate alınmamıştır. TSE (Türk Standartları Enstitüsü) tescilli belgeler bu bölümde dikkate alınmamıştır. </w:t>
      </w:r>
    </w:p>
    <w:p w:rsidR="001005D3" w:rsidRDefault="001005D3" w:rsidP="00454439">
      <w:pPr>
        <w:pStyle w:val="Default"/>
        <w:jc w:val="both"/>
      </w:pPr>
    </w:p>
    <w:p w:rsidR="001005D3" w:rsidRDefault="00992DEB" w:rsidP="00454439">
      <w:pPr>
        <w:pStyle w:val="Default"/>
        <w:jc w:val="both"/>
      </w:pPr>
      <w:r>
        <w:t>6</w:t>
      </w:r>
      <w:r w:rsidR="001005D3">
        <w:t xml:space="preserve">-Yürütülen ulusal ve uluslararası projelerin sonuçlanmış olması </w:t>
      </w:r>
      <w:r>
        <w:t xml:space="preserve">ve ilgilinin görev aldığına dair belgenin olması </w:t>
      </w:r>
      <w:r w:rsidR="001005D3">
        <w:t>gerekmektedir. Devam eden projeler dikkat alınmamıştır. (Başvuru belgesi, kayıt belgesi dikkate alınmamıştır.)</w:t>
      </w:r>
    </w:p>
    <w:p w:rsidR="001005D3" w:rsidRDefault="001005D3" w:rsidP="00454439">
      <w:pPr>
        <w:pStyle w:val="Default"/>
        <w:jc w:val="both"/>
      </w:pPr>
    </w:p>
    <w:p w:rsidR="00454439" w:rsidRDefault="00992DEB" w:rsidP="00454439">
      <w:pPr>
        <w:jc w:val="both"/>
        <w:rPr>
          <w:szCs w:val="24"/>
        </w:rPr>
      </w:pPr>
      <w:r>
        <w:rPr>
          <w:szCs w:val="24"/>
        </w:rPr>
        <w:t>7</w:t>
      </w:r>
      <w:r w:rsidR="00454439" w:rsidRPr="00454439">
        <w:rPr>
          <w:szCs w:val="24"/>
        </w:rPr>
        <w:t>-Okul Geliştirme Deneyimi kapsamında, formun Açıklamalar Kıs</w:t>
      </w:r>
      <w:r w:rsidR="00847B0E">
        <w:rPr>
          <w:szCs w:val="24"/>
        </w:rPr>
        <w:t>mı</w:t>
      </w:r>
      <w:r w:rsidR="00454439" w:rsidRPr="00454439">
        <w:rPr>
          <w:szCs w:val="24"/>
        </w:rPr>
        <w:t xml:space="preserve"> 6.maddede belirt</w:t>
      </w:r>
      <w:r w:rsidR="00847B0E">
        <w:rPr>
          <w:szCs w:val="24"/>
        </w:rPr>
        <w:t xml:space="preserve">ilen kurumlarda görev yapanlar </w:t>
      </w:r>
      <w:r w:rsidR="00454439" w:rsidRPr="00454439">
        <w:rPr>
          <w:szCs w:val="24"/>
        </w:rPr>
        <w:t xml:space="preserve">her 12 ay için 2 puan </w:t>
      </w:r>
      <w:r w:rsidR="00847B0E">
        <w:rPr>
          <w:szCs w:val="24"/>
        </w:rPr>
        <w:t>alacaklardır</w:t>
      </w:r>
      <w:r w:rsidR="00454439" w:rsidRPr="00454439">
        <w:rPr>
          <w:szCs w:val="24"/>
        </w:rPr>
        <w:t>. Son 4 yıl içerisinde bu kurumlarda görev yapmayanlarla, halen görev yap</w:t>
      </w:r>
      <w:r w:rsidR="00847B0E">
        <w:rPr>
          <w:szCs w:val="24"/>
        </w:rPr>
        <w:t xml:space="preserve">anların </w:t>
      </w:r>
      <w:r w:rsidR="00454439" w:rsidRPr="00454439">
        <w:rPr>
          <w:szCs w:val="24"/>
        </w:rPr>
        <w:t>4 yıldan fazla olan süreler</w:t>
      </w:r>
      <w:r w:rsidR="00847B0E">
        <w:rPr>
          <w:szCs w:val="24"/>
        </w:rPr>
        <w:t>i</w:t>
      </w:r>
      <w:r w:rsidR="00454439" w:rsidRPr="00454439">
        <w:rPr>
          <w:szCs w:val="24"/>
        </w:rPr>
        <w:t xml:space="preserve"> değerlendirmeye alınmamıştır.</w:t>
      </w:r>
    </w:p>
    <w:p w:rsidR="00454439" w:rsidRPr="00454439" w:rsidRDefault="00992DEB" w:rsidP="00090B76">
      <w:pPr>
        <w:jc w:val="both"/>
        <w:rPr>
          <w:szCs w:val="24"/>
        </w:rPr>
      </w:pPr>
      <w:r>
        <w:rPr>
          <w:szCs w:val="24"/>
        </w:rPr>
        <w:t>8</w:t>
      </w:r>
      <w:r w:rsidR="00454439" w:rsidRPr="00454439">
        <w:rPr>
          <w:szCs w:val="24"/>
        </w:rPr>
        <w:t xml:space="preserve">-İtirazlar </w:t>
      </w:r>
      <w:r w:rsidR="00E75809">
        <w:rPr>
          <w:rFonts w:cs="Times New Roman"/>
          <w:sz w:val="22"/>
        </w:rPr>
        <w:t xml:space="preserve">14-18 Temmuz </w:t>
      </w:r>
      <w:r w:rsidR="00454439" w:rsidRPr="00454439">
        <w:rPr>
          <w:szCs w:val="24"/>
        </w:rPr>
        <w:t xml:space="preserve">tarihleri arasında incelenecek ve kesin sonuçlar </w:t>
      </w:r>
      <w:r w:rsidR="00E75809">
        <w:rPr>
          <w:szCs w:val="24"/>
        </w:rPr>
        <w:t>18 Temmuz 2022</w:t>
      </w:r>
      <w:r w:rsidR="00454439" w:rsidRPr="00454439">
        <w:rPr>
          <w:szCs w:val="24"/>
        </w:rPr>
        <w:t xml:space="preserve"> tarihinde web sayfamızda ilan edilecektir. İlgililere ayrıca bir tebligatta bulunulmayac</w:t>
      </w:r>
      <w:bookmarkStart w:id="0" w:name="_GoBack"/>
      <w:bookmarkEnd w:id="0"/>
      <w:r w:rsidR="00454439" w:rsidRPr="00454439">
        <w:rPr>
          <w:szCs w:val="24"/>
        </w:rPr>
        <w:t>aktır.</w:t>
      </w:r>
    </w:p>
    <w:sectPr w:rsidR="00454439" w:rsidRPr="00454439" w:rsidSect="00090B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0E"/>
    <w:rsid w:val="00090B76"/>
    <w:rsid w:val="001005D3"/>
    <w:rsid w:val="00300ADD"/>
    <w:rsid w:val="003157A7"/>
    <w:rsid w:val="00454439"/>
    <w:rsid w:val="004A3B2A"/>
    <w:rsid w:val="007D0C88"/>
    <w:rsid w:val="00847B0E"/>
    <w:rsid w:val="00992DEB"/>
    <w:rsid w:val="00AA728E"/>
    <w:rsid w:val="00B3315F"/>
    <w:rsid w:val="00BA190E"/>
    <w:rsid w:val="00E1277B"/>
    <w:rsid w:val="00E75809"/>
    <w:rsid w:val="00F57213"/>
    <w:rsid w:val="00F7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98D00-347E-4EB5-8E04-62E76CAC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A728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4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4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COMERT</dc:creator>
  <cp:keywords/>
  <dc:description/>
  <cp:lastModifiedBy>Huseyin COMERT</cp:lastModifiedBy>
  <cp:revision>12</cp:revision>
  <cp:lastPrinted>2022-07-04T09:03:00Z</cp:lastPrinted>
  <dcterms:created xsi:type="dcterms:W3CDTF">2022-05-06T12:32:00Z</dcterms:created>
  <dcterms:modified xsi:type="dcterms:W3CDTF">2022-07-04T10:45:00Z</dcterms:modified>
</cp:coreProperties>
</file>